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Hans"/>
        </w:rPr>
      </w:pPr>
      <w:r>
        <w:rPr>
          <w:rFonts w:hint="eastAsia"/>
          <w:lang w:val="en-US" w:eastAsia="zh-Hans"/>
        </w:rPr>
        <w:t>读书笔记三</w:t>
      </w:r>
    </w:p>
    <w:p>
      <w:pPr>
        <w:jc w:val="center"/>
        <w:rPr>
          <w:rFonts w:hint="default"/>
          <w:lang w:val="en-US" w:eastAsia="zh-Hans"/>
        </w:rPr>
      </w:pPr>
      <w:r>
        <w:rPr>
          <w:rFonts w:hint="eastAsia"/>
          <w:lang w:val="en-US" w:eastAsia="zh-Hans"/>
        </w:rPr>
        <w:t>产业供应链</w:t>
      </w:r>
      <w:bookmarkStart w:id="0" w:name="_GoBack"/>
      <w:bookmarkEnd w:id="0"/>
    </w:p>
    <w:p>
      <w:pPr>
        <w:keepNext w:val="0"/>
        <w:keepLines w:val="0"/>
        <w:pageBreakBefore w:val="0"/>
        <w:kinsoku/>
        <w:wordWrap/>
        <w:overflowPunct/>
        <w:topLinePunct w:val="0"/>
        <w:autoSpaceDE/>
        <w:autoSpaceDN/>
        <w:bidi w:val="0"/>
        <w:adjustRightInd/>
        <w:snapToGrid/>
        <w:ind w:firstLine="420" w:firstLineChars="200"/>
        <w:jc w:val="both"/>
        <w:textAlignment w:val="auto"/>
        <w:rPr>
          <w:rFonts w:hint="eastAsia"/>
          <w:lang w:val="en-US" w:eastAsia="zh-Hans"/>
        </w:rPr>
      </w:pPr>
      <w:r>
        <w:rPr>
          <w:rFonts w:hint="eastAsia"/>
          <w:lang w:val="en-US" w:eastAsia="zh-Hans"/>
        </w:rPr>
        <w:t>维护全球产业链供应链韧性与稳定是推动世界经济发展的重要保障，符合世界各国人民共同利益。在日前于浙江杭州举办的“产业链供应链韧性与稳定国际论坛”上，国家主席习近平在贺信中深刻阐述了维护全球产业链供应链韧性、稳定的重大意义，提出把握新一轮科技革命和产业变革新机遇，共同构筑安全稳定、畅通高效、开放包容、互利共赢的全球产业链供应链体系，为畅通世界经济运行脉络、推动世界经济复苏指明了方向。</w:t>
      </w:r>
    </w:p>
    <w:p>
      <w:pPr>
        <w:keepNext w:val="0"/>
        <w:keepLines w:val="0"/>
        <w:pageBreakBefore w:val="0"/>
        <w:kinsoku/>
        <w:wordWrap/>
        <w:overflowPunct/>
        <w:topLinePunct w:val="0"/>
        <w:autoSpaceDE/>
        <w:autoSpaceDN/>
        <w:bidi w:val="0"/>
        <w:adjustRightInd/>
        <w:snapToGrid/>
        <w:ind w:firstLine="420" w:firstLineChars="200"/>
        <w:jc w:val="both"/>
        <w:textAlignment w:val="auto"/>
        <w:rPr>
          <w:rFonts w:hint="eastAsia"/>
          <w:lang w:val="en-US" w:eastAsia="zh-Hans"/>
        </w:rPr>
      </w:pPr>
      <w:r>
        <w:rPr>
          <w:rFonts w:hint="eastAsia"/>
          <w:lang w:val="en-US" w:eastAsia="zh-Hans"/>
        </w:rPr>
        <w:t>推动数字技术应用，构筑安全稳定的产业链供应链。数字技术的广泛应用能够更好维护产业链供应链的安全与稳定。5G、人工智能、大数据等新一代信息通信技术的广泛应用，推动了供应链服务的快速定制、全程可视化，基于大数据分析的灵活响应，深化了跨区域大范围的协作。</w:t>
      </w:r>
    </w:p>
    <w:p>
      <w:pPr>
        <w:keepNext w:val="0"/>
        <w:keepLines w:val="0"/>
        <w:pageBreakBefore w:val="0"/>
        <w:kinsoku/>
        <w:wordWrap/>
        <w:overflowPunct/>
        <w:topLinePunct w:val="0"/>
        <w:autoSpaceDE/>
        <w:autoSpaceDN/>
        <w:bidi w:val="0"/>
        <w:adjustRightInd/>
        <w:snapToGrid/>
        <w:ind w:firstLine="420" w:firstLineChars="200"/>
        <w:jc w:val="both"/>
        <w:textAlignment w:val="auto"/>
        <w:rPr>
          <w:rFonts w:hint="eastAsia"/>
          <w:lang w:val="en-US" w:eastAsia="zh-Hans"/>
        </w:rPr>
      </w:pPr>
      <w:r>
        <w:rPr>
          <w:rFonts w:hint="eastAsia"/>
          <w:lang w:val="en-US" w:eastAsia="zh-Hans"/>
        </w:rPr>
        <w:t>我国拥有全世界最广泛、最完整的产业链和供应链布局，同时也是全球产业链供应链大融合、大协同的参与者、推动者。展望未来，我们要抓住数字经济发展机遇，持续深化数字技术创新合作，与国际社会一道，打造安全稳定、畅通高效、开放包容、互利共赢的产业链供应链，为世界经济复苏贡献力量。</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lang w:val="en-US" w:eastAsia="zh-CN"/>
        </w:rPr>
      </w:pPr>
      <w:r>
        <w:rPr>
          <w:rFonts w:hint="eastAsia"/>
          <w:lang w:val="en-US" w:eastAsia="zh-Hans"/>
        </w:rPr>
        <w:t>我国作为大国产业链和供应链在关键时刻不能掉链子</w:t>
      </w:r>
      <w:r>
        <w:rPr>
          <w:rFonts w:hint="default"/>
          <w:lang w:eastAsia="zh-Hans"/>
        </w:rPr>
        <w:t>，</w:t>
      </w:r>
      <w:r>
        <w:rPr>
          <w:rFonts w:hint="eastAsia"/>
          <w:lang w:val="en-US" w:eastAsia="zh-Hans"/>
        </w:rPr>
        <w:t>从制造大国走向制造强国需要持续提高产业链韧性</w:t>
      </w:r>
      <w:r>
        <w:rPr>
          <w:rFonts w:hint="default"/>
          <w:lang w:eastAsia="zh-Hans"/>
        </w:rPr>
        <w:t>，</w:t>
      </w:r>
      <w:r>
        <w:rPr>
          <w:rFonts w:hint="eastAsia"/>
          <w:lang w:val="en-US" w:eastAsia="zh-CN"/>
        </w:rPr>
        <w:t>重要产品和关键核心技术是</w:t>
      </w:r>
      <w:r>
        <w:rPr>
          <w:rFonts w:hint="eastAsia"/>
          <w:lang w:val="en-US" w:eastAsia="zh-Hans"/>
        </w:rPr>
        <w:t>没有办法买来</w:t>
      </w:r>
      <w:r>
        <w:rPr>
          <w:rFonts w:hint="eastAsia"/>
          <w:lang w:val="en-US" w:eastAsia="zh-CN"/>
        </w:rPr>
        <w:t>的，只有不断增强制造业发展韧性，把关键环节牢牢掌握在自己手里，才能从根本上保障产业链供应链安全稳定</w:t>
      </w:r>
      <w:r>
        <w:rPr>
          <w:rFonts w:hint="default"/>
          <w:lang w:eastAsia="zh-CN"/>
        </w:rPr>
        <w:t>，</w:t>
      </w:r>
      <w:r>
        <w:rPr>
          <w:rFonts w:hint="eastAsia"/>
          <w:lang w:val="en-US" w:eastAsia="zh-Hans"/>
        </w:rPr>
        <w:t>牢牢抓住技术创新抢占行业发展制高点</w:t>
      </w:r>
      <w:r>
        <w:rPr>
          <w:rFonts w:hint="default"/>
          <w:lang w:eastAsia="zh-Hans"/>
        </w:rPr>
        <w:t>，</w:t>
      </w:r>
      <w:r>
        <w:rPr>
          <w:rFonts w:hint="eastAsia"/>
          <w:lang w:val="en-US" w:eastAsia="zh-Hans"/>
        </w:rPr>
        <w:t>弥补制造领域短板问题提高核心竞争力</w:t>
      </w:r>
      <w:r>
        <w:rPr>
          <w:rFonts w:hint="default"/>
          <w:lang w:eastAsia="zh-Hans"/>
        </w:rPr>
        <w:t>，</w:t>
      </w:r>
      <w:r>
        <w:rPr>
          <w:rFonts w:hint="eastAsia"/>
          <w:lang w:val="en-US" w:eastAsia="zh-Hans"/>
        </w:rPr>
        <w:t>适应</w:t>
      </w:r>
      <w:r>
        <w:rPr>
          <w:rFonts w:hint="eastAsia"/>
          <w:lang w:val="en-US" w:eastAsia="zh-CN"/>
        </w:rPr>
        <w:t>未来市场需求升级新趋势和日趋激烈的市场竞争</w:t>
      </w:r>
      <w:r>
        <w:rPr>
          <w:rFonts w:hint="default"/>
          <w:lang w:eastAsia="zh-CN"/>
        </w:rPr>
        <w:t>，</w:t>
      </w:r>
      <w:r>
        <w:rPr>
          <w:rFonts w:hint="eastAsia"/>
          <w:lang w:val="en-US" w:eastAsia="zh-Hans"/>
        </w:rPr>
        <w:t>才能使</w:t>
      </w:r>
      <w:r>
        <w:rPr>
          <w:rFonts w:hint="eastAsia"/>
          <w:lang w:val="en-US" w:eastAsia="zh-CN"/>
        </w:rPr>
        <w:t>制造业在更高平台上行稳致远。</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default" w:eastAsiaTheme="minorEastAsia"/>
          <w:lang w:eastAsia="zh-Hans"/>
        </w:rPr>
      </w:pPr>
      <w:r>
        <w:rPr>
          <w:rFonts w:hint="eastAsia"/>
          <w:lang w:val="en-US" w:eastAsia="zh-CN"/>
        </w:rPr>
        <w:t>经济发展规律表明，一国经济崛起必然伴随着一批跨国公司和细分领域的隐形冠军企业的成长</w:t>
      </w:r>
      <w:r>
        <w:rPr>
          <w:rFonts w:hint="default"/>
          <w:lang w:eastAsia="zh-CN"/>
        </w:rPr>
        <w:t>。</w:t>
      </w:r>
      <w:r>
        <w:rPr>
          <w:rFonts w:hint="eastAsia"/>
          <w:lang w:val="en-US" w:eastAsia="zh-Hans"/>
        </w:rPr>
        <w:t>目前</w:t>
      </w:r>
      <w:r>
        <w:rPr>
          <w:rFonts w:hint="eastAsia"/>
          <w:lang w:val="en-US" w:eastAsia="zh-CN"/>
        </w:rPr>
        <w:t>我们将充分发挥各级促进中小企业发展协调机制作用，积极落实各项助企惠企政策，健全中小企业公共服务体系，加快‘专精特新’等优质企业梯度培育。持续优化企业发展环境，组织开展清理拖欠中小企业账款、违规涉企收费专项整治、降电价第三方评估等专项行动，千方百计稳住企业这个根基</w:t>
      </w:r>
      <w:r>
        <w:rPr>
          <w:rFonts w:hint="eastAsia"/>
          <w:lang w:val="en-US" w:eastAsia="zh-Hans"/>
        </w:rPr>
        <w:t>来激发市场主体活力</w:t>
      </w:r>
      <w:r>
        <w:rPr>
          <w:rFonts w:hint="default"/>
          <w:lang w:eastAsia="zh-Hans"/>
        </w:rPr>
        <w:t>。</w:t>
      </w:r>
    </w:p>
    <w:p>
      <w:pPr>
        <w:keepNext w:val="0"/>
        <w:keepLines w:val="0"/>
        <w:widowControl/>
        <w:suppressLineNumbers w:val="0"/>
        <w:jc w:val="left"/>
        <w:rPr>
          <w:rFonts w:hint="eastAsia"/>
          <w:lang w:val="en-US" w:eastAsia="zh-Hans"/>
        </w:rPr>
      </w:pPr>
    </w:p>
    <w:p>
      <w:pPr>
        <w:keepNext w:val="0"/>
        <w:keepLines w:val="0"/>
        <w:widowControl/>
        <w:suppressLineNumbers w:val="0"/>
        <w:jc w:val="left"/>
        <w:rPr>
          <w:rFonts w:hint="default" w:eastAsiaTheme="minorEastAsia"/>
          <w:lang w:eastAsia="zh-Hans"/>
        </w:rPr>
      </w:pPr>
    </w:p>
    <w:p>
      <w:pPr>
        <w:jc w:val="both"/>
        <w:rPr>
          <w:rFonts w:hint="default"/>
          <w:lang w:eastAsia="zh-Hans"/>
        </w:rPr>
      </w:pPr>
    </w:p>
    <w:p>
      <w:pPr>
        <w:jc w:val="both"/>
        <w:rPr>
          <w:rFonts w:hint="eastAsia"/>
          <w:lang w:val="en-US" w:eastAsia="zh-Hans"/>
        </w:rPr>
      </w:pPr>
    </w:p>
    <w:p>
      <w:pPr>
        <w:jc w:val="both"/>
        <w:rPr>
          <w:rFonts w:hint="default"/>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CA2395"/>
    <w:rsid w:val="1FCA2395"/>
    <w:rsid w:val="2BDEB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2022-12-02T22:27:00Z</dcterms:created>
  <dc:creator>kieth</dc:creator>
  <cp:lastModifiedBy>kieth</cp:lastModifiedBy>
  <dcterms:modified xsi:type="dcterms:W3CDTF">2022-12-02T15:18:08Z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62864DE915274F64D79A8963209AE8B5</vt:lpwstr>
  </property>
</Properties>
</file>